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E1C4" w14:textId="77777777" w:rsidR="009376D1" w:rsidRPr="00500F39" w:rsidRDefault="009376D1" w:rsidP="009376D1">
      <w:pPr>
        <w:pStyle w:val="RLNadpis2rovn"/>
        <w:numPr>
          <w:ilvl w:val="0"/>
          <w:numId w:val="0"/>
        </w:numPr>
        <w:adjustRightInd w:val="0"/>
        <w:snapToGrid w:val="0"/>
        <w:spacing w:before="0" w:after="200" w:line="288" w:lineRule="auto"/>
        <w:ind w:left="737" w:hanging="737"/>
        <w:jc w:val="center"/>
        <w:rPr>
          <w:rFonts w:asciiTheme="minorHAnsi" w:hAnsiTheme="minorHAnsi" w:cs="Calibri"/>
          <w:bCs/>
          <w:caps/>
          <w:spacing w:val="0"/>
          <w:sz w:val="20"/>
        </w:rPr>
      </w:pPr>
      <w:r w:rsidRPr="00D7256E">
        <w:rPr>
          <w:rFonts w:asciiTheme="minorHAnsi" w:hAnsiTheme="minorHAnsi" w:cs="Calibri"/>
          <w:bCs/>
          <w:caps/>
          <w:spacing w:val="0"/>
          <w:sz w:val="20"/>
        </w:rPr>
        <w:t>INFORMA</w:t>
      </w:r>
      <w:r>
        <w:rPr>
          <w:rFonts w:asciiTheme="minorHAnsi" w:hAnsiTheme="minorHAnsi" w:cs="Calibri"/>
          <w:bCs/>
          <w:caps/>
          <w:spacing w:val="0"/>
          <w:sz w:val="20"/>
        </w:rPr>
        <w:t>CE O ZPRACOVÁNÍ OSOBNÍCH ÚDAJŮ V SOUVISLOSTI S ŘEŠENÍM ÚRAZU S POJIŠŤOVNOU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376D1" w:rsidRPr="009376D1" w14:paraId="6491E3E6" w14:textId="77777777" w:rsidTr="00621EBF">
        <w:tc>
          <w:tcPr>
            <w:tcW w:w="4388" w:type="dxa"/>
            <w:vAlign w:val="center"/>
          </w:tcPr>
          <w:p w14:paraId="3296E5F9" w14:textId="77777777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 w:rsidRPr="009376D1">
              <w:rPr>
                <w:rFonts w:cs="Calibri"/>
              </w:rPr>
              <w:t>Název školy („</w:t>
            </w:r>
            <w:r w:rsidRPr="009376D1">
              <w:rPr>
                <w:rFonts w:cs="Calibri"/>
                <w:b/>
                <w:bCs/>
              </w:rPr>
              <w:t>Správce</w:t>
            </w:r>
            <w:r w:rsidRPr="009376D1">
              <w:rPr>
                <w:rFonts w:cs="Calibri"/>
              </w:rPr>
              <w:t>“)</w:t>
            </w:r>
          </w:p>
        </w:tc>
        <w:tc>
          <w:tcPr>
            <w:tcW w:w="4389" w:type="dxa"/>
            <w:vAlign w:val="center"/>
          </w:tcPr>
          <w:p w14:paraId="62013D19" w14:textId="36605515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 w:rsidRPr="009376D1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ateřská škola, Brno, Trnkova 81, </w:t>
            </w:r>
            <w:proofErr w:type="spellStart"/>
            <w:r>
              <w:rPr>
                <w:rFonts w:cs="Calibri"/>
              </w:rPr>
              <w:t>p.o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9376D1" w:rsidRPr="009376D1" w14:paraId="60DDAE1C" w14:textId="77777777" w:rsidTr="00621EBF">
        <w:trPr>
          <w:trHeight w:val="494"/>
        </w:trPr>
        <w:tc>
          <w:tcPr>
            <w:tcW w:w="4388" w:type="dxa"/>
            <w:vAlign w:val="center"/>
          </w:tcPr>
          <w:p w14:paraId="4BE0E1CB" w14:textId="77777777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 w:rsidRPr="009376D1">
              <w:rPr>
                <w:rFonts w:cs="Calibri"/>
              </w:rPr>
              <w:t>Adresa školy</w:t>
            </w:r>
          </w:p>
        </w:tc>
        <w:tc>
          <w:tcPr>
            <w:tcW w:w="4389" w:type="dxa"/>
            <w:vAlign w:val="center"/>
          </w:tcPr>
          <w:p w14:paraId="0D431086" w14:textId="4D36DA8F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>
              <w:rPr>
                <w:rFonts w:cs="Calibri"/>
              </w:rPr>
              <w:t>Trnkova 81, Brno 628 00</w:t>
            </w:r>
          </w:p>
        </w:tc>
      </w:tr>
      <w:tr w:rsidR="009376D1" w:rsidRPr="009376D1" w14:paraId="68B03FCA" w14:textId="77777777" w:rsidTr="00621EBF">
        <w:tc>
          <w:tcPr>
            <w:tcW w:w="4388" w:type="dxa"/>
            <w:vAlign w:val="center"/>
          </w:tcPr>
          <w:p w14:paraId="336D4250" w14:textId="77777777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 w:rsidRPr="009376D1">
              <w:rPr>
                <w:rFonts w:cs="Calibri"/>
              </w:rPr>
              <w:t>Kontakt (e-mail a telefonní číslo)</w:t>
            </w:r>
          </w:p>
        </w:tc>
        <w:tc>
          <w:tcPr>
            <w:tcW w:w="4389" w:type="dxa"/>
            <w:vAlign w:val="center"/>
          </w:tcPr>
          <w:p w14:paraId="0195BE40" w14:textId="2667C3DB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>
              <w:rPr>
                <w:rFonts w:cs="Calibri"/>
              </w:rPr>
              <w:t xml:space="preserve">E-mail: </w:t>
            </w:r>
            <w:hyperlink r:id="rId7" w:history="1">
              <w:r w:rsidRPr="009D2BB8">
                <w:rPr>
                  <w:rStyle w:val="Hypertextovodkaz"/>
                  <w:rFonts w:cs="Calibri"/>
                </w:rPr>
                <w:t>ms.trnkova@seznam.cz</w:t>
              </w:r>
            </w:hyperlink>
            <w:r>
              <w:rPr>
                <w:rFonts w:cs="Calibri"/>
              </w:rPr>
              <w:t>, tel.: 544211038</w:t>
            </w:r>
          </w:p>
        </w:tc>
      </w:tr>
      <w:tr w:rsidR="009376D1" w:rsidRPr="009376D1" w14:paraId="7A571D9E" w14:textId="77777777" w:rsidTr="00621EBF">
        <w:tc>
          <w:tcPr>
            <w:tcW w:w="4388" w:type="dxa"/>
            <w:vAlign w:val="center"/>
          </w:tcPr>
          <w:p w14:paraId="4C8C1E78" w14:textId="77777777" w:rsidR="009376D1" w:rsidRPr="009376D1" w:rsidRDefault="009376D1" w:rsidP="009376D1">
            <w:pPr>
              <w:adjustRightInd w:val="0"/>
              <w:snapToGrid w:val="0"/>
              <w:spacing w:after="200" w:line="288" w:lineRule="auto"/>
              <w:rPr>
                <w:rFonts w:cs="Calibri"/>
              </w:rPr>
            </w:pPr>
            <w:r w:rsidRPr="009376D1">
              <w:rPr>
                <w:rFonts w:cs="Calibri"/>
              </w:rPr>
              <w:t>Kontakt na pověřence pro ochranu osobních údajů</w:t>
            </w:r>
          </w:p>
        </w:tc>
        <w:tc>
          <w:tcPr>
            <w:tcW w:w="4389" w:type="dxa"/>
            <w:vAlign w:val="center"/>
          </w:tcPr>
          <w:p w14:paraId="3110F097" w14:textId="77777777" w:rsidR="009376D1" w:rsidRDefault="009376D1" w:rsidP="009376D1">
            <w:pPr>
              <w:adjustRightInd w:val="0"/>
              <w:snapToGrid w:val="0"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Lukáš Kocián</w:t>
            </w:r>
          </w:p>
          <w:p w14:paraId="13B651BE" w14:textId="77777777" w:rsidR="009376D1" w:rsidRDefault="009376D1" w:rsidP="009376D1">
            <w:pPr>
              <w:adjustRightInd w:val="0"/>
              <w:snapToGrid w:val="0"/>
              <w:spacing w:line="240" w:lineRule="auto"/>
              <w:rPr>
                <w:rFonts w:cs="Calibri"/>
              </w:rPr>
            </w:pPr>
            <w:r w:rsidRPr="009376D1">
              <w:rPr>
                <w:rFonts w:cs="Calibri"/>
              </w:rPr>
              <w:t xml:space="preserve">E-mail: </w:t>
            </w:r>
            <w:hyperlink r:id="rId8" w:history="1">
              <w:r w:rsidRPr="009376D1">
                <w:rPr>
                  <w:rStyle w:val="Hypertextovodkaz"/>
                  <w:rFonts w:cs="Calibri"/>
                </w:rPr>
                <w:t>gdpr@jkaccounting.cz</w:t>
              </w:r>
            </w:hyperlink>
          </w:p>
          <w:p w14:paraId="3679D117" w14:textId="546AA88F" w:rsidR="009376D1" w:rsidRPr="009376D1" w:rsidRDefault="009376D1" w:rsidP="009376D1">
            <w:pPr>
              <w:adjustRightInd w:val="0"/>
              <w:snapToGrid w:val="0"/>
              <w:spacing w:line="240" w:lineRule="auto"/>
              <w:rPr>
                <w:rFonts w:cs="Calibri"/>
              </w:rPr>
            </w:pPr>
            <w:r w:rsidRPr="009376D1">
              <w:rPr>
                <w:rFonts w:cs="Calibri"/>
              </w:rPr>
              <w:t xml:space="preserve">ID datové schránky: </w:t>
            </w:r>
            <w:proofErr w:type="spellStart"/>
            <w:r w:rsidRPr="009376D1">
              <w:rPr>
                <w:rFonts w:cs="Calibri"/>
              </w:rPr>
              <w:t>mqhehgz</w:t>
            </w:r>
            <w:proofErr w:type="spellEnd"/>
          </w:p>
        </w:tc>
      </w:tr>
    </w:tbl>
    <w:p w14:paraId="41C358A6" w14:textId="77777777" w:rsidR="009376D1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</w:p>
    <w:p w14:paraId="4EAF59FA" w14:textId="554CA676" w:rsidR="009376D1" w:rsidRPr="00500F39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>
        <w:rPr>
          <w:rFonts w:cs="Calibri"/>
          <w:sz w:val="20"/>
        </w:rPr>
        <w:t xml:space="preserve">Správce tímto dokumentem informuje zákonné zástupce o tom, jakým způsobem budou zpracovány osobní údaje v souvislosti s řešením úrazu, zejména v souvislosti s pojišťovnou. </w:t>
      </w:r>
    </w:p>
    <w:p w14:paraId="381BAF40" w14:textId="77777777" w:rsidR="009376D1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>
        <w:rPr>
          <w:rFonts w:cs="Calibri"/>
          <w:sz w:val="20"/>
        </w:rPr>
        <w:t>Osobní údaje, včetně zvláštních kategorií osobních údajů budou zpracovávány v souladu s vyhláškou č. 64/2005 Sb., o evidenci úrazů dětí, žáků a studentů, a to v rozsahu potřebném pro vedení knihy úrazů, záznamu o úrazu a hlášení úrazů, jak je uvedeno v dané vyhlášce. Účelem zpracování je evidence knihy úrazů, hlášení úrazů, zasílání záznamů o úrazu příslušným orgánům (zejm. České školní inspekci) a pojišťovnám (zdravotní pojišťovně žáka)</w:t>
      </w:r>
    </w:p>
    <w:p w14:paraId="191F0584" w14:textId="77777777" w:rsidR="009376D1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>
        <w:rPr>
          <w:rFonts w:cs="Calibri"/>
          <w:sz w:val="20"/>
        </w:rPr>
        <w:t>Přeji si, aby Správce předal své pojišťovně, která řeší odškodnění úrazů Správce, také lékařské zprávy z daného úrazu, a to pro řešení pojistné události: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"/>
        <w:gridCol w:w="567"/>
      </w:tblGrid>
      <w:tr w:rsidR="009376D1" w:rsidRPr="00D7334A" w14:paraId="40993BE7" w14:textId="77777777" w:rsidTr="00621EBF">
        <w:trPr>
          <w:trHeight w:val="391"/>
        </w:trPr>
        <w:tc>
          <w:tcPr>
            <w:tcW w:w="605" w:type="dxa"/>
            <w:tcBorders>
              <w:top w:val="nil"/>
              <w:left w:val="nil"/>
              <w:right w:val="nil"/>
            </w:tcBorders>
            <w:vAlign w:val="bottom"/>
          </w:tcPr>
          <w:p w14:paraId="56235592" w14:textId="77777777" w:rsidR="009376D1" w:rsidRPr="00D7334A" w:rsidRDefault="009376D1" w:rsidP="00621EBF">
            <w:pPr>
              <w:adjustRightInd w:val="0"/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7334A">
              <w:rPr>
                <w:rFonts w:cs="Calibri"/>
                <w:b/>
                <w:bCs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49699DB" w14:textId="77777777" w:rsidR="009376D1" w:rsidRPr="00D7334A" w:rsidRDefault="009376D1" w:rsidP="00621EBF">
            <w:pPr>
              <w:adjustRightInd w:val="0"/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7334A">
              <w:rPr>
                <w:rFonts w:cs="Calibri"/>
                <w:b/>
                <w:bCs/>
              </w:rPr>
              <w:t>NE</w:t>
            </w:r>
          </w:p>
        </w:tc>
      </w:tr>
      <w:tr w:rsidR="009376D1" w14:paraId="69AA616D" w14:textId="77777777" w:rsidTr="00621EBF">
        <w:tc>
          <w:tcPr>
            <w:tcW w:w="605" w:type="dxa"/>
            <w:vAlign w:val="bottom"/>
          </w:tcPr>
          <w:p w14:paraId="519BE27C" w14:textId="77777777" w:rsidR="009376D1" w:rsidRDefault="009376D1" w:rsidP="00621EBF">
            <w:pPr>
              <w:adjustRightInd w:val="0"/>
              <w:snapToGrid w:val="0"/>
              <w:spacing w:after="200" w:line="288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bottom"/>
          </w:tcPr>
          <w:p w14:paraId="644C9985" w14:textId="77777777" w:rsidR="009376D1" w:rsidRDefault="009376D1" w:rsidP="00621EBF">
            <w:pPr>
              <w:adjustRightInd w:val="0"/>
              <w:snapToGrid w:val="0"/>
              <w:spacing w:after="200" w:line="288" w:lineRule="auto"/>
              <w:jc w:val="center"/>
              <w:rPr>
                <w:rFonts w:cs="Calibri"/>
              </w:rPr>
            </w:pPr>
          </w:p>
        </w:tc>
      </w:tr>
    </w:tbl>
    <w:p w14:paraId="486871D5" w14:textId="49BF7F9F" w:rsidR="009376D1" w:rsidRDefault="009376D1" w:rsidP="009376D1">
      <w:pPr>
        <w:adjustRightInd w:val="0"/>
        <w:snapToGrid w:val="0"/>
        <w:spacing w:before="240" w:after="200" w:line="288" w:lineRule="auto"/>
        <w:rPr>
          <w:rFonts w:cs="Calibri"/>
          <w:sz w:val="20"/>
        </w:rPr>
      </w:pPr>
      <w:r>
        <w:rPr>
          <w:rFonts w:cs="Calibri"/>
          <w:sz w:val="20"/>
        </w:rPr>
        <w:t>V případě, že si nebudete přát sdílet lékařské zprávy ze strany Správce s příslušnou pojišťovnou, můžete být k tomuto sdílení vyzváni samotnou pojišťovnou či jiným orgánem, abyste zajistili předání potřebných informací k posouzení daného případu.</w:t>
      </w:r>
    </w:p>
    <w:p w14:paraId="69E3CD0C" w14:textId="77777777" w:rsidR="009376D1" w:rsidRPr="00263BF6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 w:rsidRPr="00263BF6">
        <w:rPr>
          <w:rFonts w:cs="Calibri"/>
          <w:sz w:val="20"/>
        </w:rPr>
        <w:t xml:space="preserve">Právním základem pro </w:t>
      </w:r>
      <w:r>
        <w:rPr>
          <w:rFonts w:cs="Calibri"/>
          <w:sz w:val="20"/>
        </w:rPr>
        <w:t>zpracování</w:t>
      </w:r>
      <w:r w:rsidRPr="00263BF6">
        <w:rPr>
          <w:rFonts w:cs="Calibri"/>
          <w:sz w:val="20"/>
        </w:rPr>
        <w:t xml:space="preserve"> je </w:t>
      </w:r>
      <w:r>
        <w:rPr>
          <w:rFonts w:cs="Calibri"/>
          <w:sz w:val="20"/>
        </w:rPr>
        <w:t>plnění zákonné povinnosti v souladu s výše uvedenou vyhláškou a oprávněný zájem Správce na kompenzaci daného úrazu</w:t>
      </w:r>
      <w:r w:rsidRPr="00263BF6">
        <w:rPr>
          <w:rFonts w:cs="Calibri"/>
          <w:sz w:val="20"/>
        </w:rPr>
        <w:t xml:space="preserve">. </w:t>
      </w:r>
      <w:r>
        <w:rPr>
          <w:rFonts w:cs="Calibri"/>
          <w:sz w:val="20"/>
        </w:rPr>
        <w:t xml:space="preserve">S ohledem na zpracování zvláštních kategorií osobních údajů existuje výjimka dle čl. 9 odst. 2 písm. f) a g) GDPR. Údaje jsou zpracovávány po dobu stanovenou právními předpisy, zejména po dobu řešení konkrétní pojistné události a uplatnění nároku. </w:t>
      </w:r>
    </w:p>
    <w:p w14:paraId="633E28F0" w14:textId="77777777" w:rsidR="009376D1" w:rsidRPr="00D7256E" w:rsidRDefault="009376D1" w:rsidP="009376D1">
      <w:pPr>
        <w:pStyle w:val="RLNadpis2rovn"/>
        <w:numPr>
          <w:ilvl w:val="0"/>
          <w:numId w:val="0"/>
        </w:numPr>
        <w:adjustRightInd w:val="0"/>
        <w:snapToGrid w:val="0"/>
        <w:spacing w:before="0" w:after="200" w:line="288" w:lineRule="auto"/>
        <w:ind w:left="737" w:hanging="737"/>
        <w:rPr>
          <w:rFonts w:asciiTheme="minorHAnsi" w:hAnsiTheme="minorHAnsi" w:cs="Calibri"/>
          <w:bCs/>
          <w:caps/>
          <w:spacing w:val="0"/>
          <w:sz w:val="20"/>
        </w:rPr>
      </w:pPr>
      <w:bookmarkStart w:id="0" w:name="_Ref130973731"/>
      <w:r w:rsidRPr="00D7256E">
        <w:rPr>
          <w:rFonts w:asciiTheme="minorHAnsi" w:hAnsiTheme="minorHAnsi" w:cs="Calibri"/>
          <w:bCs/>
          <w:caps/>
          <w:spacing w:val="0"/>
          <w:sz w:val="20"/>
        </w:rPr>
        <w:t>Vaše práva při zpracování a možnost jejich výkonu</w:t>
      </w:r>
      <w:bookmarkEnd w:id="0"/>
    </w:p>
    <w:p w14:paraId="62B56863" w14:textId="77777777" w:rsidR="009376D1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 w:rsidRPr="00D7256E">
        <w:rPr>
          <w:rFonts w:cs="Calibri"/>
          <w:sz w:val="20"/>
        </w:rPr>
        <w:t>Máte právo (i) požadovat přístup k Vašim osobním údajům; (</w:t>
      </w:r>
      <w:proofErr w:type="spellStart"/>
      <w:r w:rsidRPr="00D7256E">
        <w:rPr>
          <w:rFonts w:cs="Calibri"/>
          <w:sz w:val="20"/>
        </w:rPr>
        <w:t>ii</w:t>
      </w:r>
      <w:proofErr w:type="spellEnd"/>
      <w:r w:rsidRPr="00D7256E">
        <w:rPr>
          <w:rFonts w:cs="Calibri"/>
          <w:sz w:val="20"/>
        </w:rPr>
        <w:t>) odvolat Váš souhlas; (</w:t>
      </w:r>
      <w:proofErr w:type="spellStart"/>
      <w:r w:rsidRPr="00D7256E">
        <w:rPr>
          <w:rFonts w:cs="Calibri"/>
          <w:sz w:val="20"/>
        </w:rPr>
        <w:t>iii</w:t>
      </w:r>
      <w:proofErr w:type="spellEnd"/>
      <w:r w:rsidRPr="00D7256E">
        <w:rPr>
          <w:rFonts w:cs="Calibri"/>
          <w:sz w:val="20"/>
        </w:rPr>
        <w:t>) požadovat opravu Vašich osobních údajů; (</w:t>
      </w:r>
      <w:proofErr w:type="spellStart"/>
      <w:r w:rsidRPr="00D7256E">
        <w:rPr>
          <w:rFonts w:cs="Calibri"/>
          <w:sz w:val="20"/>
        </w:rPr>
        <w:t>iv</w:t>
      </w:r>
      <w:proofErr w:type="spellEnd"/>
      <w:r w:rsidRPr="00D7256E">
        <w:rPr>
          <w:rFonts w:cs="Calibri"/>
          <w:sz w:val="20"/>
        </w:rPr>
        <w:t>) požadovat výmaz Vašich osobních údajů; (v) požadovat omezení zpracování Vašich osobních údajů; (</w:t>
      </w:r>
      <w:proofErr w:type="spellStart"/>
      <w:r w:rsidRPr="00D7256E">
        <w:rPr>
          <w:rFonts w:cs="Calibri"/>
          <w:sz w:val="20"/>
        </w:rPr>
        <w:t>vi</w:t>
      </w:r>
      <w:proofErr w:type="spellEnd"/>
      <w:r w:rsidRPr="00D7256E">
        <w:rPr>
          <w:rFonts w:cs="Calibri"/>
          <w:sz w:val="20"/>
        </w:rPr>
        <w:t>) požadovat přenositelnost Vašich osobních údajů; (</w:t>
      </w:r>
      <w:proofErr w:type="spellStart"/>
      <w:r w:rsidRPr="00D7256E">
        <w:rPr>
          <w:rFonts w:cs="Calibri"/>
          <w:sz w:val="20"/>
        </w:rPr>
        <w:t>vii</w:t>
      </w:r>
      <w:proofErr w:type="spellEnd"/>
      <w:r w:rsidRPr="00D7256E">
        <w:rPr>
          <w:rFonts w:cs="Calibri"/>
          <w:sz w:val="20"/>
        </w:rPr>
        <w:t>) uplatnit námitku proti zpracování Vašich osobních údajů.</w:t>
      </w:r>
      <w:r>
        <w:rPr>
          <w:rFonts w:cs="Calibri"/>
          <w:sz w:val="20"/>
        </w:rPr>
        <w:t xml:space="preserve"> </w:t>
      </w:r>
      <w:r>
        <w:rPr>
          <w:rFonts w:cs="Calibri"/>
          <w:b/>
          <w:bCs/>
          <w:sz w:val="20"/>
        </w:rPr>
        <w:t xml:space="preserve">Svá práva můžete uplatnit u Správce na kontaktní adrese uvedené výše, případně u pověřence pro ochranu osobních údajů. </w:t>
      </w:r>
      <w:r>
        <w:rPr>
          <w:rFonts w:cs="Calibri"/>
          <w:sz w:val="20"/>
        </w:rPr>
        <w:t>Můžete také</w:t>
      </w:r>
      <w:r w:rsidRPr="00D7256E">
        <w:rPr>
          <w:rFonts w:cs="Calibri"/>
          <w:sz w:val="20"/>
        </w:rPr>
        <w:t xml:space="preserve"> podat stížnost u příslušného dozorového úřadu, kterým je Úřadu pro ochranu osobních údajů sídlící na adrese Pplk. Sochora 27, 170 00 Praha 7.</w:t>
      </w:r>
    </w:p>
    <w:p w14:paraId="647278B3" w14:textId="77777777" w:rsidR="009376D1" w:rsidRDefault="009376D1" w:rsidP="009376D1">
      <w:pPr>
        <w:adjustRightInd w:val="0"/>
        <w:snapToGrid w:val="0"/>
        <w:spacing w:after="200" w:line="288" w:lineRule="auto"/>
        <w:rPr>
          <w:rFonts w:cs="Calibri"/>
          <w:sz w:val="20"/>
        </w:rPr>
      </w:pPr>
      <w:r>
        <w:rPr>
          <w:rFonts w:cs="Calibri"/>
          <w:sz w:val="20"/>
        </w:rPr>
        <w:t>Podrobnosti o právech si můžete vyžádat pomocí e-mailové adresy Správce uvedené výše v tomto dokumentu. S ohledem na zpracování na základě oprávněného zájmu je velmi důležité Vaše právo vznést námitku.</w:t>
      </w:r>
    </w:p>
    <w:p w14:paraId="168D69F5" w14:textId="77777777" w:rsidR="009376D1" w:rsidRDefault="009376D1" w:rsidP="009376D1">
      <w:pPr>
        <w:adjustRightInd w:val="0"/>
        <w:snapToGrid w:val="0"/>
        <w:spacing w:after="200" w:line="288" w:lineRule="auto"/>
        <w:jc w:val="right"/>
        <w:rPr>
          <w:rFonts w:cs="Calibri"/>
          <w:sz w:val="20"/>
        </w:rPr>
      </w:pPr>
      <w:r>
        <w:rPr>
          <w:rFonts w:cs="Calibri"/>
          <w:sz w:val="20"/>
        </w:rPr>
        <w:t>_____________________________</w:t>
      </w:r>
    </w:p>
    <w:p w14:paraId="7F7F5BC9" w14:textId="163A4A7A" w:rsidR="006925AE" w:rsidRPr="00931F77" w:rsidRDefault="009376D1" w:rsidP="00931F77">
      <w:pPr>
        <w:adjustRightInd w:val="0"/>
        <w:snapToGrid w:val="0"/>
        <w:spacing w:after="200" w:line="288" w:lineRule="auto"/>
        <w:jc w:val="right"/>
        <w:rPr>
          <w:rFonts w:cs="Calibri"/>
          <w:sz w:val="20"/>
        </w:rPr>
      </w:pPr>
      <w:r>
        <w:rPr>
          <w:rFonts w:cs="Calibri"/>
          <w:sz w:val="20"/>
        </w:rPr>
        <w:t>Podpis žáka/zákonného zástupce</w:t>
      </w:r>
    </w:p>
    <w:sectPr w:rsidR="006925AE" w:rsidRPr="00931F77" w:rsidSect="009376D1">
      <w:footerReference w:type="default" r:id="rId9"/>
      <w:pgSz w:w="11906" w:h="16838" w:code="9"/>
      <w:pgMar w:top="1418" w:right="1418" w:bottom="550" w:left="1701" w:header="62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8685" w14:textId="77777777" w:rsidR="00301FFB" w:rsidRDefault="00301FFB">
      <w:pPr>
        <w:spacing w:after="0" w:line="240" w:lineRule="auto"/>
      </w:pPr>
      <w:r>
        <w:separator/>
      </w:r>
    </w:p>
  </w:endnote>
  <w:endnote w:type="continuationSeparator" w:id="0">
    <w:p w14:paraId="6013F3A2" w14:textId="77777777" w:rsidR="00301FFB" w:rsidRDefault="0030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450E" w14:textId="77777777" w:rsidR="009376D1" w:rsidRPr="003E2B05" w:rsidRDefault="009376D1" w:rsidP="00E73BA7">
    <w:pPr>
      <w:tabs>
        <w:tab w:val="left" w:pos="686"/>
      </w:tabs>
      <w:spacing w:after="0" w:line="240" w:lineRule="auto"/>
      <w:rPr>
        <w:rFonts w:ascii="Calibri" w:hAnsi="Calibri"/>
        <w:spacing w:val="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0CB7" w14:textId="77777777" w:rsidR="00301FFB" w:rsidRDefault="00301FFB">
      <w:pPr>
        <w:spacing w:after="0" w:line="240" w:lineRule="auto"/>
      </w:pPr>
      <w:r>
        <w:separator/>
      </w:r>
    </w:p>
  </w:footnote>
  <w:footnote w:type="continuationSeparator" w:id="0">
    <w:p w14:paraId="05A6FEB8" w14:textId="77777777" w:rsidR="00301FFB" w:rsidRDefault="0030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04DB"/>
    <w:multiLevelType w:val="multilevel"/>
    <w:tmpl w:val="DB5283A4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155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D1"/>
    <w:rsid w:val="00021D8B"/>
    <w:rsid w:val="002D0509"/>
    <w:rsid w:val="00301FFB"/>
    <w:rsid w:val="004830BD"/>
    <w:rsid w:val="006925AE"/>
    <w:rsid w:val="007743D3"/>
    <w:rsid w:val="00931F77"/>
    <w:rsid w:val="009376D1"/>
    <w:rsid w:val="00E83CB7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DBF2"/>
  <w15:chartTrackingRefBased/>
  <w15:docId w15:val="{228F9A7D-7E9F-48C8-A0C1-BE88694A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!_Normální text"/>
    <w:qFormat/>
    <w:rsid w:val="009376D1"/>
    <w:pPr>
      <w:spacing w:after="120" w:line="340" w:lineRule="exact"/>
      <w:jc w:val="both"/>
    </w:pPr>
    <w:rPr>
      <w:rFonts w:eastAsia="Calibr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6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6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6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6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6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6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6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6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6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6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6D1"/>
    <w:rPr>
      <w:b/>
      <w:bCs/>
      <w:smallCaps/>
      <w:color w:val="2F5496" w:themeColor="accent1" w:themeShade="BF"/>
      <w:spacing w:val="5"/>
    </w:rPr>
  </w:style>
  <w:style w:type="paragraph" w:customStyle="1" w:styleId="RLNadpis1rovn">
    <w:name w:val="!_RL Nadpis 1. úrovně"/>
    <w:basedOn w:val="Normln"/>
    <w:next w:val="Normln"/>
    <w:locked/>
    <w:rsid w:val="009376D1"/>
    <w:pPr>
      <w:pageBreakBefore/>
      <w:numPr>
        <w:numId w:val="1"/>
      </w:numPr>
      <w:spacing w:after="840" w:line="560" w:lineRule="exact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!_RL Nadpis 2. úrovně"/>
    <w:basedOn w:val="Normln"/>
    <w:next w:val="Normln"/>
    <w:locked/>
    <w:rsid w:val="009376D1"/>
    <w:pPr>
      <w:keepNext/>
      <w:numPr>
        <w:ilvl w:val="1"/>
        <w:numId w:val="1"/>
      </w:numPr>
      <w:spacing w:before="360"/>
    </w:pPr>
    <w:rPr>
      <w:rFonts w:ascii="Calibri" w:hAnsi="Calibri"/>
      <w:b/>
      <w:spacing w:val="20"/>
      <w:sz w:val="23"/>
    </w:rPr>
  </w:style>
  <w:style w:type="paragraph" w:customStyle="1" w:styleId="RLNadpis3rovn">
    <w:name w:val="!_RL Nadpis 3. úrovně"/>
    <w:basedOn w:val="Normln"/>
    <w:next w:val="Normln"/>
    <w:locked/>
    <w:rsid w:val="009376D1"/>
    <w:pPr>
      <w:keepNext/>
      <w:numPr>
        <w:ilvl w:val="2"/>
        <w:numId w:val="1"/>
      </w:numPr>
      <w:spacing w:before="360"/>
    </w:pPr>
    <w:rPr>
      <w:rFonts w:ascii="Calibri" w:hAnsi="Calibri"/>
      <w:b/>
      <w:szCs w:val="22"/>
    </w:rPr>
  </w:style>
  <w:style w:type="table" w:styleId="Mkatabulky">
    <w:name w:val="Table Grid"/>
    <w:basedOn w:val="Normlntabulka"/>
    <w:uiPriority w:val="59"/>
    <w:rsid w:val="009376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76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jkaccountin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trn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dc:description/>
  <cp:lastModifiedBy>Jarmila Ptáčková</cp:lastModifiedBy>
  <cp:revision>4</cp:revision>
  <cp:lastPrinted>2025-08-26T06:43:00Z</cp:lastPrinted>
  <dcterms:created xsi:type="dcterms:W3CDTF">2025-08-25T08:31:00Z</dcterms:created>
  <dcterms:modified xsi:type="dcterms:W3CDTF">2025-08-26T06:43:00Z</dcterms:modified>
</cp:coreProperties>
</file>